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5B0A" w14:textId="01981669" w:rsidR="001F3E1A" w:rsidRPr="00DD099F" w:rsidRDefault="00DD099F" w:rsidP="00DD09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099F">
        <w:rPr>
          <w:rFonts w:ascii="Times New Roman" w:hAnsi="Times New Roman" w:cs="Times New Roman"/>
          <w:b/>
          <w:bCs/>
          <w:sz w:val="32"/>
          <w:szCs w:val="32"/>
        </w:rPr>
        <w:t>Аннотация к ДООП «Юный футболист»</w:t>
      </w:r>
    </w:p>
    <w:p w14:paraId="42A063F4" w14:textId="1E276F1F" w:rsidR="00DD099F" w:rsidRPr="00DD099F" w:rsidRDefault="00DD099F">
      <w:pPr>
        <w:rPr>
          <w:rFonts w:ascii="Times New Roman" w:hAnsi="Times New Roman" w:cs="Times New Roman"/>
          <w:sz w:val="28"/>
          <w:szCs w:val="28"/>
        </w:rPr>
      </w:pPr>
    </w:p>
    <w:p w14:paraId="320F195F" w14:textId="77777777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Дополнительная общеразвивающая образовательная программа «Юный футболист» (далее Программа) обеспечивает разностороннее развитие детей в возрасте 5 - 7 лет с учётом их возрастных и индивидуальных особенностей по направлению физическое развитие.</w:t>
      </w:r>
    </w:p>
    <w:p w14:paraId="084D2A28" w14:textId="77777777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</w:p>
    <w:p w14:paraId="1356EF70" w14:textId="77777777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Срок реализации программы до 2 лет. Каждый год является завершенным.</w:t>
      </w:r>
    </w:p>
    <w:p w14:paraId="092C6A4A" w14:textId="77777777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</w:p>
    <w:p w14:paraId="11F87346" w14:textId="488299F2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Занятия строятся так, чтобы дети получали удовольствие от двигательной активности. На этом этапе юные футболисты изучают подвижные игры, осваивают процесс игры в соответствии с правилами «малого футбола», изучают основы техники футбола, элементы тактики малых групп. Дети учатся тренироваться – учатся играть и получать радость от игры и общения. На этом этапе дети получают теоретические знания о технике футбола, основах тактики и правилах игры в футбол, гигиеническом обеспечении учебного процесса, о том, что такое врачебный контроль.</w:t>
      </w:r>
    </w:p>
    <w:p w14:paraId="3B0B6190" w14:textId="5558AFE8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Оздоровительные, воспитательные и образовательные задачи физического воспитания решаются параллельно с приобретением нового опыта - освоения техники работы с мячом и правил и навыков игры в футбол.</w:t>
      </w:r>
    </w:p>
    <w:p w14:paraId="35A29B43" w14:textId="466143B4" w:rsidR="00DD099F" w:rsidRPr="00DD099F" w:rsidRDefault="00DD099F" w:rsidP="00DD099F">
      <w:p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основополагающих принципов </w:t>
      </w:r>
      <w:proofErr w:type="spellStart"/>
      <w:r w:rsidRPr="00DD099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D099F">
        <w:rPr>
          <w:rFonts w:ascii="Times New Roman" w:hAnsi="Times New Roman" w:cs="Times New Roman"/>
          <w:sz w:val="28"/>
          <w:szCs w:val="28"/>
        </w:rPr>
        <w:t xml:space="preserve"> детей дошкольного возраста:</w:t>
      </w:r>
    </w:p>
    <w:p w14:paraId="693AF707" w14:textId="77777777" w:rsidR="00DD099F" w:rsidRDefault="00DD099F" w:rsidP="00DD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принцип сознательности (нацеливает детей на формирование понимания, интереса, осмысленного отношения к двигательной деятельности)</w:t>
      </w:r>
    </w:p>
    <w:p w14:paraId="423D56C7" w14:textId="1C6F23DD" w:rsidR="00DD099F" w:rsidRDefault="00DD099F" w:rsidP="00DD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F">
        <w:rPr>
          <w:rFonts w:ascii="Times New Roman" w:hAnsi="Times New Roman" w:cs="Times New Roman"/>
          <w:sz w:val="28"/>
          <w:szCs w:val="28"/>
        </w:rPr>
        <w:t>(регулярность, планомерность, непрерывность в педагогическом процессе на протяжении всего периода обучения игре в футбол)</w:t>
      </w:r>
    </w:p>
    <w:p w14:paraId="01E4FB20" w14:textId="77777777" w:rsidR="00DD099F" w:rsidRDefault="00DD099F" w:rsidP="00DD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принцип постепенности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F">
        <w:rPr>
          <w:rFonts w:ascii="Times New Roman" w:hAnsi="Times New Roman" w:cs="Times New Roman"/>
          <w:sz w:val="28"/>
          <w:szCs w:val="28"/>
        </w:rPr>
        <w:t>(предполагает преемственность ступеней обучения ребенка игре в футбол)</w:t>
      </w:r>
    </w:p>
    <w:p w14:paraId="17524E11" w14:textId="77777777" w:rsidR="008C64A5" w:rsidRPr="008C64A5" w:rsidRDefault="00DD099F" w:rsidP="008C6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99F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детей (формирование знаний, умений и навыков, развитие функциональных возможностей организма в процессе обучения игре в футбол; учёт нагрузки и дозировки упражнений; соблюдение длительности проведения</w:t>
      </w:r>
      <w:r w:rsidR="008C64A5">
        <w:rPr>
          <w:rFonts w:ascii="Times New Roman" w:hAnsi="Times New Roman" w:cs="Times New Roman"/>
          <w:sz w:val="28"/>
          <w:szCs w:val="28"/>
        </w:rPr>
        <w:t xml:space="preserve"> </w:t>
      </w:r>
      <w:r w:rsidR="008C64A5" w:rsidRPr="008C64A5">
        <w:rPr>
          <w:rFonts w:ascii="Times New Roman" w:hAnsi="Times New Roman" w:cs="Times New Roman"/>
          <w:sz w:val="28"/>
          <w:szCs w:val="28"/>
        </w:rPr>
        <w:t>занятий; игровой характер занятий)</w:t>
      </w:r>
    </w:p>
    <w:p w14:paraId="4B89AA2E" w14:textId="77777777" w:rsidR="008C64A5" w:rsidRPr="008C64A5" w:rsidRDefault="008C64A5" w:rsidP="008C6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4A5">
        <w:rPr>
          <w:rFonts w:ascii="Times New Roman" w:hAnsi="Times New Roman" w:cs="Times New Roman"/>
          <w:sz w:val="28"/>
          <w:szCs w:val="28"/>
        </w:rPr>
        <w:t>принцип всестороннего и гармоничного развития личности (содействие развитию психофизических способностей, знаний, умений и навыков игры в футбол)</w:t>
      </w:r>
    </w:p>
    <w:p w14:paraId="7B5295E7" w14:textId="77777777" w:rsidR="008C64A5" w:rsidRPr="008C64A5" w:rsidRDefault="008C64A5" w:rsidP="008C6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4A5">
        <w:rPr>
          <w:rFonts w:ascii="Times New Roman" w:hAnsi="Times New Roman" w:cs="Times New Roman"/>
          <w:sz w:val="28"/>
          <w:szCs w:val="28"/>
        </w:rPr>
        <w:lastRenderedPageBreak/>
        <w:t>принцип психологического комфорта (создание эмоциональной положительной обстановки)</w:t>
      </w:r>
    </w:p>
    <w:p w14:paraId="2A4DAE0A" w14:textId="77777777" w:rsidR="008C64A5" w:rsidRPr="008C64A5" w:rsidRDefault="008C64A5" w:rsidP="008C6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64A5">
        <w:rPr>
          <w:rFonts w:ascii="Times New Roman" w:hAnsi="Times New Roman" w:cs="Times New Roman"/>
          <w:sz w:val="28"/>
          <w:szCs w:val="28"/>
        </w:rPr>
        <w:t>принцип индивидуально-личностного подхода (учёт интересов, возможностей и потребностей ребёнка)</w:t>
      </w:r>
    </w:p>
    <w:p w14:paraId="69DEB148" w14:textId="011A7780" w:rsidR="00DD099F" w:rsidRPr="00DD099F" w:rsidRDefault="00DD099F" w:rsidP="008C64A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DD099F" w:rsidRPr="00D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EBF"/>
    <w:multiLevelType w:val="hybridMultilevel"/>
    <w:tmpl w:val="12885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A8B"/>
    <w:multiLevelType w:val="hybridMultilevel"/>
    <w:tmpl w:val="F0DCB780"/>
    <w:lvl w:ilvl="0" w:tplc="DD7C8DDA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C8"/>
    <w:rsid w:val="001F3E1A"/>
    <w:rsid w:val="004E11C8"/>
    <w:rsid w:val="008C64A5"/>
    <w:rsid w:val="00D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85A9"/>
  <w15:chartTrackingRefBased/>
  <w15:docId w15:val="{F2C68FAF-4F57-4238-8EE2-8918E2E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5</cp:revision>
  <dcterms:created xsi:type="dcterms:W3CDTF">2021-05-19T17:31:00Z</dcterms:created>
  <dcterms:modified xsi:type="dcterms:W3CDTF">2021-05-19T17:40:00Z</dcterms:modified>
</cp:coreProperties>
</file>