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91" w:rsidRDefault="005B5350" w:rsidP="00954972">
      <w:pPr>
        <w:jc w:val="right"/>
        <w:rPr>
          <w:rFonts w:ascii="Times New Roman" w:hAnsi="Times New Roman" w:cs="Times New Roman"/>
          <w:sz w:val="28"/>
          <w:szCs w:val="28"/>
        </w:rPr>
      </w:pPr>
      <w:r w:rsidRPr="005B53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-691515</wp:posOffset>
            </wp:positionV>
            <wp:extent cx="7515860" cy="10610850"/>
            <wp:effectExtent l="0" t="0" r="8890" b="0"/>
            <wp:wrapSquare wrapText="bothSides"/>
            <wp:docPr id="2" name="Рисунок 2" descr="C:\Users\Пользователь\Desktop\Сканирование\Локальные акты\календарный графи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Локальные акты\календарный график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"/>
                    <a:stretch/>
                  </pic:blipFill>
                  <pic:spPr bwMode="auto">
                    <a:xfrm>
                      <a:off x="0" y="0"/>
                      <a:ext cx="751586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97">
        <w:rPr>
          <w:rFonts w:ascii="Times New Roman" w:hAnsi="Times New Roman" w:cs="Times New Roman"/>
          <w:sz w:val="28"/>
          <w:szCs w:val="28"/>
        </w:rPr>
        <w:t>УТВЕРЖДАЮ</w:t>
      </w:r>
    </w:p>
    <w:p w:rsidR="00EB28FE" w:rsidRDefault="00EB28FE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28FE">
        <w:rPr>
          <w:rFonts w:ascii="Times New Roman" w:hAnsi="Times New Roman" w:cs="Times New Roman"/>
          <w:sz w:val="28"/>
          <w:szCs w:val="28"/>
        </w:rPr>
        <w:lastRenderedPageBreak/>
        <w:t>организацию 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процесса, присмотр и уход;</w:t>
      </w:r>
    </w:p>
    <w:p w:rsidR="00EA1891" w:rsidRPr="00EB28FE" w:rsidRDefault="00EA1891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28FE">
        <w:rPr>
          <w:rFonts w:ascii="Times New Roman" w:hAnsi="Times New Roman" w:cs="Times New Roman"/>
          <w:sz w:val="28"/>
          <w:szCs w:val="28"/>
        </w:rPr>
        <w:t>перечень проводимых праздников для воспитанников;</w:t>
      </w:r>
    </w:p>
    <w:p w:rsidR="00EA1891" w:rsidRPr="00116C67" w:rsidRDefault="00EA1891" w:rsidP="00116C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</w:t>
      </w:r>
      <w:r w:rsidR="00116C67">
        <w:rPr>
          <w:rFonts w:ascii="Times New Roman" w:hAnsi="Times New Roman" w:cs="Times New Roman"/>
          <w:sz w:val="28"/>
          <w:szCs w:val="28"/>
        </w:rPr>
        <w:t xml:space="preserve"> </w:t>
      </w:r>
      <w:r w:rsidRPr="00116C67">
        <w:rPr>
          <w:rFonts w:ascii="Times New Roman" w:hAnsi="Times New Roman" w:cs="Times New Roman"/>
          <w:sz w:val="28"/>
          <w:szCs w:val="28"/>
        </w:rPr>
        <w:t>освоения основной общеобразовательной программы дошкольного образования;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работа  ДОУ в летний период.</w:t>
      </w:r>
      <w:bookmarkStart w:id="0" w:name="_GoBack"/>
      <w:bookmarkEnd w:id="0"/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— 12 часов (с 6.30 – 18.30).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Рабочая неделя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— 5 дней, суббот</w:t>
      </w:r>
      <w:r>
        <w:rPr>
          <w:rFonts w:ascii="Times New Roman" w:hAnsi="Times New Roman" w:cs="Times New Roman"/>
          <w:sz w:val="28"/>
          <w:szCs w:val="28"/>
        </w:rPr>
        <w:t>а и воскресение — выходные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Правительства РФ от 04.08.2016 N 756 "О переносе выходных дней в 2017 году"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91">
        <w:rPr>
          <w:rFonts w:ascii="Times New Roman" w:hAnsi="Times New Roman" w:cs="Times New Roman"/>
          <w:sz w:val="28"/>
          <w:szCs w:val="28"/>
        </w:rPr>
        <w:t>в календарном учебном графике учтены нерабочие (выходные и п</w:t>
      </w:r>
      <w:r>
        <w:rPr>
          <w:rFonts w:ascii="Times New Roman" w:hAnsi="Times New Roman" w:cs="Times New Roman"/>
          <w:sz w:val="28"/>
          <w:szCs w:val="28"/>
        </w:rPr>
        <w:t>раздничные)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составляет 37 недель (1 и 2 полугодия) б</w:t>
      </w:r>
      <w:r>
        <w:rPr>
          <w:rFonts w:ascii="Times New Roman" w:hAnsi="Times New Roman" w:cs="Times New Roman"/>
          <w:sz w:val="28"/>
          <w:szCs w:val="28"/>
        </w:rPr>
        <w:t>ез учета каникулярного времени.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Организованная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проводит</w:t>
      </w:r>
      <w:r w:rsidRPr="00EA1891">
        <w:rPr>
          <w:rFonts w:ascii="Times New Roman" w:hAnsi="Times New Roman" w:cs="Times New Roman"/>
          <w:sz w:val="28"/>
          <w:szCs w:val="28"/>
        </w:rPr>
        <w:t>ся согласно «Плану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 с детьми на 2016</w:t>
      </w:r>
      <w:r w:rsidRPr="00EA189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</w:t>
      </w:r>
      <w:r>
        <w:rPr>
          <w:rFonts w:ascii="Times New Roman" w:hAnsi="Times New Roman" w:cs="Times New Roman"/>
          <w:sz w:val="28"/>
          <w:szCs w:val="28"/>
        </w:rPr>
        <w:t>ержденным заведующим учреждения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и «Расписанию организованной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 с детьми на 2016-2017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заведующим учреждением.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Проведение мониторинга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</w:t>
      </w:r>
      <w:r>
        <w:rPr>
          <w:rFonts w:ascii="Times New Roman" w:hAnsi="Times New Roman" w:cs="Times New Roman"/>
          <w:sz w:val="28"/>
          <w:szCs w:val="28"/>
        </w:rPr>
        <w:t>ичного и итогового мониторинга.</w:t>
      </w:r>
    </w:p>
    <w:p w:rsidR="00116C67" w:rsidRDefault="00116C67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Организация каникулярного отдыха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детском саду (середина учебного года, летний период) имеет свою специфику и определяется задачами восп</w:t>
      </w:r>
      <w:r>
        <w:rPr>
          <w:rFonts w:ascii="Times New Roman" w:hAnsi="Times New Roman" w:cs="Times New Roman"/>
          <w:sz w:val="28"/>
          <w:szCs w:val="28"/>
        </w:rPr>
        <w:t>итания в дошкольном учреждении.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Праздники для воспитанников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течение учебного года планируются в соответствии с «Календарным графиком мероприятий учрежде</w:t>
      </w:r>
      <w:r w:rsidR="00116C67">
        <w:rPr>
          <w:rFonts w:ascii="Times New Roman" w:hAnsi="Times New Roman" w:cs="Times New Roman"/>
          <w:sz w:val="28"/>
          <w:szCs w:val="28"/>
        </w:rPr>
        <w:t>ния на 2016-2017 учебный год» (Годовой план работы учреждения).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работа в летний оздоровительный период</w:t>
      </w:r>
      <w:r w:rsidRPr="00EA1891">
        <w:rPr>
          <w:rFonts w:ascii="Times New Roman" w:hAnsi="Times New Roman" w:cs="Times New Roman"/>
          <w:sz w:val="28"/>
          <w:szCs w:val="28"/>
        </w:rPr>
        <w:t xml:space="preserve">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</w:t>
      </w:r>
      <w:r w:rsidR="00EB28FE">
        <w:rPr>
          <w:rFonts w:ascii="Times New Roman" w:hAnsi="Times New Roman" w:cs="Times New Roman"/>
          <w:sz w:val="28"/>
          <w:szCs w:val="28"/>
        </w:rPr>
        <w:t>оспитанников, проводимых летом и присмотр и уход.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2A71CC" w:rsidRPr="00456B03" w:rsidRDefault="002A71CC" w:rsidP="0045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0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4F3F14">
        <w:rPr>
          <w:rFonts w:ascii="Times New Roman" w:hAnsi="Times New Roman" w:cs="Times New Roman"/>
          <w:b/>
          <w:sz w:val="28"/>
          <w:szCs w:val="28"/>
        </w:rPr>
        <w:t>, присмотр и уход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510"/>
        <w:gridCol w:w="4193"/>
      </w:tblGrid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в день (с 6.30-18.30 часов)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01.09.2016 г. - 31.05.2017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 2016 г. – 31.12.2016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10.01.2017 г. – 31.05.2017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  <w:r w:rsidR="004F3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присмотр и уход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CD2B5A" w:rsidRDefault="00456B03" w:rsidP="00456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01.10.2016 г. – 15.01.2016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15.04.2017 г. – 30.04.2017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CD2B5A" w:rsidTr="004B47A8">
        <w:tc>
          <w:tcPr>
            <w:tcW w:w="0" w:type="auto"/>
            <w:gridSpan w:val="3"/>
          </w:tcPr>
          <w:p w:rsidR="00CD2B5A" w:rsidRPr="00CD2B5A" w:rsidRDefault="00CD2B5A" w:rsidP="00CD2B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 Праздники для воспитанников</w:t>
            </w:r>
          </w:p>
        </w:tc>
      </w:tr>
      <w:tr w:rsidR="00244FE3" w:rsidTr="004B47A8">
        <w:tc>
          <w:tcPr>
            <w:tcW w:w="0" w:type="auto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01.09.2016 </w:t>
            </w: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Осени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01.11.2016 г. - 07.11.2016 </w:t>
            </w: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 22.12.2016 г. по 28.12.2016 </w:t>
            </w: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21.02.2017 </w:t>
            </w: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Масленица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 2017 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gridSpan w:val="2"/>
          </w:tcPr>
          <w:p w:rsidR="00CD2B5A" w:rsidRPr="00244FE3" w:rsidRDefault="00CD2B5A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01.03. 2017 г. – 06.03. 2017 г.</w:t>
            </w:r>
          </w:p>
        </w:tc>
      </w:tr>
      <w:tr w:rsidR="008375F2" w:rsidTr="004B47A8">
        <w:tc>
          <w:tcPr>
            <w:tcW w:w="0" w:type="auto"/>
          </w:tcPr>
          <w:p w:rsidR="00244FE3" w:rsidRPr="00244FE3" w:rsidRDefault="00244FE3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«Весенний праздник»</w:t>
            </w:r>
          </w:p>
        </w:tc>
        <w:tc>
          <w:tcPr>
            <w:tcW w:w="0" w:type="auto"/>
            <w:gridSpan w:val="2"/>
          </w:tcPr>
          <w:p w:rsidR="00244FE3" w:rsidRPr="00244FE3" w:rsidRDefault="00244FE3" w:rsidP="00CD2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24.04. 2017 г. – 28. 04. 2017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</w:tcPr>
          <w:p w:rsidR="00244FE3" w:rsidRPr="00244FE3" w:rsidRDefault="00244FE3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08.05.2017 </w:t>
            </w: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0" w:type="auto"/>
            <w:gridSpan w:val="2"/>
          </w:tcPr>
          <w:p w:rsidR="00244FE3" w:rsidRPr="00244FE3" w:rsidRDefault="00244FE3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05. 2017 г. – 31.05. 2017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0" w:type="auto"/>
            <w:gridSpan w:val="2"/>
          </w:tcPr>
          <w:p w:rsidR="008375F2" w:rsidRPr="00A93F01" w:rsidRDefault="00244FE3" w:rsidP="0024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 2017 г.</w:t>
            </w:r>
          </w:p>
        </w:tc>
      </w:tr>
      <w:tr w:rsidR="004F3F14" w:rsidTr="004B47A8">
        <w:tc>
          <w:tcPr>
            <w:tcW w:w="0" w:type="auto"/>
          </w:tcPr>
          <w:p w:rsidR="004F3F14" w:rsidRPr="004F3F14" w:rsidRDefault="004F3F14" w:rsidP="00244FE3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 Присмотр и уход</w:t>
            </w:r>
          </w:p>
        </w:tc>
        <w:tc>
          <w:tcPr>
            <w:tcW w:w="0" w:type="auto"/>
            <w:gridSpan w:val="2"/>
          </w:tcPr>
          <w:p w:rsidR="004F3F14" w:rsidRPr="00244FE3" w:rsidRDefault="005B0DD7" w:rsidP="0024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01.09.2016 г. – 31.05.2017 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Каникулярное время, праздничные (нерабочие) дни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4.1. Каникулы</w:t>
            </w:r>
          </w:p>
        </w:tc>
      </w:tr>
      <w:tr w:rsidR="004B47A8" w:rsidTr="004F3F14">
        <w:tc>
          <w:tcPr>
            <w:tcW w:w="0" w:type="auto"/>
          </w:tcPr>
          <w:p w:rsidR="00244FE3" w:rsidRPr="00A93F01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каникул</w:t>
            </w:r>
          </w:p>
        </w:tc>
        <w:tc>
          <w:tcPr>
            <w:tcW w:w="2502" w:type="dxa"/>
          </w:tcPr>
          <w:p w:rsidR="00244FE3" w:rsidRPr="008375F2" w:rsidRDefault="008375F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  <w:tc>
          <w:tcPr>
            <w:tcW w:w="4201" w:type="dxa"/>
          </w:tcPr>
          <w:p w:rsidR="00244FE3" w:rsidRDefault="008375F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4B47A8" w:rsidTr="004F3F14">
        <w:tc>
          <w:tcPr>
            <w:tcW w:w="0" w:type="auto"/>
          </w:tcPr>
          <w:p w:rsidR="00244FE3" w:rsidRPr="008375F2" w:rsidRDefault="008375F2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502" w:type="dxa"/>
          </w:tcPr>
          <w:p w:rsidR="00244FE3" w:rsidRPr="008375F2" w:rsidRDefault="008375F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 2016 г. – 09. 01. 2017 г.</w:t>
            </w:r>
          </w:p>
        </w:tc>
        <w:tc>
          <w:tcPr>
            <w:tcW w:w="4201" w:type="dxa"/>
          </w:tcPr>
          <w:p w:rsidR="00244FE3" w:rsidRPr="008375F2" w:rsidRDefault="00A93F01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4B47A8" w:rsidTr="004F3F14">
        <w:tc>
          <w:tcPr>
            <w:tcW w:w="0" w:type="auto"/>
          </w:tcPr>
          <w:p w:rsidR="00244FE3" w:rsidRPr="008375F2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502" w:type="dxa"/>
          </w:tcPr>
          <w:p w:rsidR="00244FE3" w:rsidRPr="008375F2" w:rsidRDefault="00A93F01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2017 г. – 31.08. 2017 г.</w:t>
            </w:r>
          </w:p>
        </w:tc>
        <w:tc>
          <w:tcPr>
            <w:tcW w:w="4201" w:type="dxa"/>
          </w:tcPr>
          <w:p w:rsidR="00244FE3" w:rsidRPr="008375F2" w:rsidRDefault="00A93F01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 недель</w:t>
            </w:r>
          </w:p>
        </w:tc>
      </w:tr>
      <w:tr w:rsidR="008375F2" w:rsidTr="004B47A8">
        <w:tc>
          <w:tcPr>
            <w:tcW w:w="0" w:type="auto"/>
            <w:gridSpan w:val="3"/>
          </w:tcPr>
          <w:p w:rsidR="008375F2" w:rsidRPr="008375F2" w:rsidRDefault="008375F2" w:rsidP="008375F2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5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04.11.2016 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день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31. 12. 2016 г. - 09.01.2017 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23.02.2017 г. - 26.02.2017 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 03. 2017 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день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 04. 2017 г. – 01. 05. 2017 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 05. 2017 г. – 09. 05. 2017 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502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10.06.2017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- 12.06.2017</w:t>
            </w: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A93F01" w:rsidTr="004B47A8">
        <w:tc>
          <w:tcPr>
            <w:tcW w:w="0" w:type="auto"/>
            <w:gridSpan w:val="3"/>
          </w:tcPr>
          <w:p w:rsidR="00A93F01" w:rsidRPr="005B0DD7" w:rsidRDefault="004F3F14" w:rsidP="00A93F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93F01"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>етний оздоровительный период</w:t>
            </w:r>
            <w:r w:rsidR="005B0DD7"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присмотр и уход</w:t>
            </w:r>
          </w:p>
        </w:tc>
      </w:tr>
      <w:tr w:rsidR="004B47A8" w:rsidTr="004F3F14">
        <w:tc>
          <w:tcPr>
            <w:tcW w:w="5144" w:type="dxa"/>
            <w:gridSpan w:val="2"/>
          </w:tcPr>
          <w:p w:rsidR="004B47A8" w:rsidRPr="004B47A8" w:rsidRDefault="004B47A8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201" w:type="dxa"/>
          </w:tcPr>
          <w:p w:rsidR="004B47A8" w:rsidRPr="004B47A8" w:rsidRDefault="004B47A8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</w:tr>
      <w:tr w:rsidR="004B47A8" w:rsidTr="004F3F14">
        <w:tc>
          <w:tcPr>
            <w:tcW w:w="5144" w:type="dxa"/>
            <w:gridSpan w:val="2"/>
          </w:tcPr>
          <w:p w:rsidR="004B47A8" w:rsidRPr="004B47A8" w:rsidRDefault="004F3F14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4201" w:type="dxa"/>
          </w:tcPr>
          <w:p w:rsidR="004B47A8" w:rsidRPr="004B47A8" w:rsidRDefault="005B0DD7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 – 31.08.2017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в соответствии с тематическими днями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дискотека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1.06.2017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«Мы – выпускники»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2 неделя июня 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праздник «Ловкие, быстрые, сильные»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Июль 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берёзки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Музыкально-поэтическое развлечение «Дары лета»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Конкурсы и выставки детских творческих работ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2C02CC" w:rsidRPr="00EA1891" w:rsidRDefault="002C02CC" w:rsidP="00EA1891">
      <w:pPr>
        <w:rPr>
          <w:rFonts w:ascii="Times New Roman" w:hAnsi="Times New Roman" w:cs="Times New Roman"/>
          <w:sz w:val="28"/>
          <w:szCs w:val="28"/>
        </w:rPr>
      </w:pPr>
    </w:p>
    <w:sectPr w:rsidR="002C02CC" w:rsidRPr="00E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A21"/>
    <w:multiLevelType w:val="hybridMultilevel"/>
    <w:tmpl w:val="EE6A20A4"/>
    <w:lvl w:ilvl="0" w:tplc="22E2988E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FDD"/>
    <w:multiLevelType w:val="hybridMultilevel"/>
    <w:tmpl w:val="A9A25B6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B6E"/>
    <w:multiLevelType w:val="hybridMultilevel"/>
    <w:tmpl w:val="C0ECA95E"/>
    <w:lvl w:ilvl="0" w:tplc="3CBE9C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7ED7"/>
    <w:multiLevelType w:val="hybridMultilevel"/>
    <w:tmpl w:val="F0CAFC44"/>
    <w:lvl w:ilvl="0" w:tplc="7D8851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A40B6"/>
    <w:multiLevelType w:val="multilevel"/>
    <w:tmpl w:val="695A2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A14E36"/>
    <w:multiLevelType w:val="hybridMultilevel"/>
    <w:tmpl w:val="4EC40430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1355"/>
    <w:multiLevelType w:val="hybridMultilevel"/>
    <w:tmpl w:val="904C53F8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6"/>
    <w:rsid w:val="00116C67"/>
    <w:rsid w:val="00244FE3"/>
    <w:rsid w:val="00247E06"/>
    <w:rsid w:val="002A71CC"/>
    <w:rsid w:val="002C02CC"/>
    <w:rsid w:val="00456B03"/>
    <w:rsid w:val="004B47A8"/>
    <w:rsid w:val="004F3F14"/>
    <w:rsid w:val="005524BA"/>
    <w:rsid w:val="005B0DD7"/>
    <w:rsid w:val="005B5350"/>
    <w:rsid w:val="008375F2"/>
    <w:rsid w:val="00954972"/>
    <w:rsid w:val="00A93F01"/>
    <w:rsid w:val="00C53597"/>
    <w:rsid w:val="00CD2B5A"/>
    <w:rsid w:val="00EA1891"/>
    <w:rsid w:val="00E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9284-7537-4E48-BAD0-F7E12C1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1"/>
    <w:pPr>
      <w:ind w:left="720"/>
      <w:contextualSpacing/>
    </w:pPr>
  </w:style>
  <w:style w:type="table" w:styleId="a4">
    <w:name w:val="Table Grid"/>
    <w:basedOn w:val="a1"/>
    <w:uiPriority w:val="39"/>
    <w:rsid w:val="002A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2016-09-26T11:23:00Z</cp:lastPrinted>
  <dcterms:created xsi:type="dcterms:W3CDTF">2016-09-16T11:20:00Z</dcterms:created>
  <dcterms:modified xsi:type="dcterms:W3CDTF">2016-09-26T11:31:00Z</dcterms:modified>
</cp:coreProperties>
</file>