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B176" w14:textId="77777777" w:rsidR="00B8544E" w:rsidRDefault="00B8544E" w:rsidP="00B8544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color w:val="006400"/>
          <w:sz w:val="36"/>
          <w:szCs w:val="36"/>
          <w:u w:val="single"/>
        </w:rPr>
      </w:pPr>
      <w:r w:rsidRPr="00171CEC">
        <w:rPr>
          <w:rFonts w:ascii="Times New Roman" w:hAnsi="Times New Roman" w:cs="Times New Roman"/>
          <w:b/>
          <w:bCs/>
          <w:i/>
          <w:iCs/>
          <w:color w:val="006400"/>
          <w:sz w:val="36"/>
          <w:szCs w:val="36"/>
          <w:u w:val="single"/>
        </w:rPr>
        <w:t>Четыре заповеди мудрого родителя</w:t>
      </w:r>
    </w:p>
    <w:p w14:paraId="2ED7B257" w14:textId="77777777" w:rsidR="00B8544E" w:rsidRPr="00171CEC" w:rsidRDefault="00B8544E" w:rsidP="00B8544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68676D"/>
          <w:sz w:val="36"/>
          <w:szCs w:val="36"/>
        </w:rPr>
      </w:pPr>
    </w:p>
    <w:p w14:paraId="23E18F78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  <w:r w:rsidRPr="00B8544E">
        <w:rPr>
          <w:rFonts w:ascii="Times New Roman" w:hAnsi="Times New Roman" w:cs="Times New Roman"/>
          <w:sz w:val="28"/>
          <w:szCs w:val="16"/>
        </w:rPr>
        <w:t xml:space="preserve">Ребёнка нужно не просто любить, этого мало. </w:t>
      </w:r>
      <w:r w:rsidRPr="00B8544E">
        <w:rPr>
          <w:rFonts w:ascii="Times New Roman" w:hAnsi="Times New Roman" w:cs="Times New Roman"/>
          <w:sz w:val="28"/>
          <w:szCs w:val="16"/>
          <w:u w:val="single"/>
        </w:rPr>
        <w:t>Его нужно уважать и видеть в нём личность.</w:t>
      </w:r>
      <w:r w:rsidRPr="00B8544E">
        <w:rPr>
          <w:rFonts w:ascii="Times New Roman" w:hAnsi="Times New Roman" w:cs="Times New Roman"/>
          <w:sz w:val="28"/>
          <w:szCs w:val="16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14:paraId="1F49BC99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</w:p>
    <w:p w14:paraId="6AD4F06D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16"/>
        </w:rPr>
      </w:pPr>
      <w:r w:rsidRPr="00B8544E">
        <w:rPr>
          <w:rFonts w:ascii="Times New Roman" w:hAnsi="Times New Roman" w:cs="Times New Roman"/>
          <w:b/>
          <w:sz w:val="28"/>
          <w:szCs w:val="16"/>
        </w:rPr>
        <w:t xml:space="preserve">1. </w:t>
      </w:r>
      <w:r w:rsidRPr="00B8544E">
        <w:rPr>
          <w:rFonts w:ascii="Times New Roman" w:hAnsi="Times New Roman" w:cs="Times New Roman"/>
          <w:b/>
          <w:i/>
          <w:iCs/>
          <w:sz w:val="28"/>
          <w:szCs w:val="16"/>
        </w:rPr>
        <w:t>Не пытайтесь сделать из ребёнка самого-самого.</w:t>
      </w:r>
    </w:p>
    <w:p w14:paraId="0618844E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  <w:u w:val="single"/>
        </w:rPr>
      </w:pPr>
      <w:r w:rsidRPr="00B8544E">
        <w:rPr>
          <w:rFonts w:ascii="Times New Roman" w:hAnsi="Times New Roman" w:cs="Times New Roman"/>
          <w:sz w:val="28"/>
          <w:szCs w:val="16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</w:t>
      </w:r>
      <w:r w:rsidRPr="00B8544E">
        <w:rPr>
          <w:rFonts w:ascii="Times New Roman" w:hAnsi="Times New Roman" w:cs="Times New Roman"/>
          <w:sz w:val="28"/>
          <w:szCs w:val="16"/>
          <w:u w:val="single"/>
        </w:rPr>
        <w:t>никогда не ругайте за то, что умеют другие!</w:t>
      </w:r>
    </w:p>
    <w:p w14:paraId="75985DCE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</w:p>
    <w:p w14:paraId="71538DE3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16"/>
        </w:rPr>
      </w:pPr>
      <w:r w:rsidRPr="00B8544E">
        <w:rPr>
          <w:rFonts w:ascii="Times New Roman" w:hAnsi="Times New Roman" w:cs="Times New Roman"/>
          <w:b/>
          <w:sz w:val="28"/>
          <w:szCs w:val="16"/>
        </w:rPr>
        <w:t xml:space="preserve">2. </w:t>
      </w:r>
      <w:r w:rsidRPr="00B8544E">
        <w:rPr>
          <w:rFonts w:ascii="Times New Roman" w:hAnsi="Times New Roman" w:cs="Times New Roman"/>
          <w:b/>
          <w:i/>
          <w:iCs/>
          <w:sz w:val="28"/>
          <w:szCs w:val="16"/>
        </w:rPr>
        <w:t>Не сравнивайте вслух ребёнка с другими детьми.</w:t>
      </w:r>
    </w:p>
    <w:p w14:paraId="2D772697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  <w:r w:rsidRPr="00B8544E">
        <w:rPr>
          <w:rFonts w:ascii="Times New Roman" w:hAnsi="Times New Roman" w:cs="Times New Roman"/>
          <w:sz w:val="28"/>
          <w:szCs w:val="16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«Мишенька из 2 подъезда непревзойдённо играет на скрипочке», происходит в присутствии вашего ребёнка, а в ответ похвалиться нечем – лучше всё равно что-нибудь скажите.</w:t>
      </w:r>
    </w:p>
    <w:p w14:paraId="4F1042B3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</w:p>
    <w:p w14:paraId="3DDBB0AF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16"/>
        </w:rPr>
      </w:pPr>
      <w:r w:rsidRPr="00B8544E">
        <w:rPr>
          <w:rFonts w:ascii="Times New Roman" w:hAnsi="Times New Roman" w:cs="Times New Roman"/>
          <w:b/>
          <w:sz w:val="28"/>
          <w:szCs w:val="16"/>
        </w:rPr>
        <w:t xml:space="preserve">3. </w:t>
      </w:r>
      <w:r w:rsidRPr="00B8544E">
        <w:rPr>
          <w:rFonts w:ascii="Times New Roman" w:hAnsi="Times New Roman" w:cs="Times New Roman"/>
          <w:b/>
          <w:i/>
          <w:iCs/>
          <w:sz w:val="28"/>
          <w:szCs w:val="16"/>
        </w:rPr>
        <w:t>Перестаньте шантажировать.</w:t>
      </w:r>
    </w:p>
    <w:p w14:paraId="3015F361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  <w:r w:rsidRPr="00B8544E">
        <w:rPr>
          <w:rFonts w:ascii="Times New Roman" w:hAnsi="Times New Roman" w:cs="Times New Roman"/>
          <w:sz w:val="28"/>
          <w:szCs w:val="16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14:paraId="5526A6DB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</w:p>
    <w:p w14:paraId="46DBF880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16"/>
        </w:rPr>
      </w:pPr>
      <w:r w:rsidRPr="00B8544E">
        <w:rPr>
          <w:rFonts w:ascii="Times New Roman" w:hAnsi="Times New Roman" w:cs="Times New Roman"/>
          <w:b/>
          <w:sz w:val="28"/>
          <w:szCs w:val="16"/>
        </w:rPr>
        <w:t xml:space="preserve">4. </w:t>
      </w:r>
      <w:r w:rsidRPr="00B8544E">
        <w:rPr>
          <w:rFonts w:ascii="Times New Roman" w:hAnsi="Times New Roman" w:cs="Times New Roman"/>
          <w:b/>
          <w:i/>
          <w:iCs/>
          <w:sz w:val="28"/>
          <w:szCs w:val="16"/>
        </w:rPr>
        <w:t>Избегайте свидетелей.</w:t>
      </w:r>
    </w:p>
    <w:p w14:paraId="7FD91146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  <w:r w:rsidRPr="00B8544E">
        <w:rPr>
          <w:rFonts w:ascii="Times New Roman" w:hAnsi="Times New Roman" w:cs="Times New Roman"/>
          <w:sz w:val="28"/>
          <w:szCs w:val="16"/>
        </w:rPr>
        <w:t xml:space="preserve">Если действительно возникает ситуация, ввергающая вас в краску (ребёнок нахамил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почему так делать нельзя. Вот тут малыша </w:t>
      </w:r>
      <w:proofErr w:type="gramStart"/>
      <w:r w:rsidRPr="00B8544E">
        <w:rPr>
          <w:rFonts w:ascii="Times New Roman" w:hAnsi="Times New Roman" w:cs="Times New Roman"/>
          <w:sz w:val="28"/>
          <w:szCs w:val="16"/>
        </w:rPr>
        <w:t>призывать к стыду</w:t>
      </w:r>
      <w:proofErr w:type="gramEnd"/>
      <w:r w:rsidRPr="00B8544E">
        <w:rPr>
          <w:rFonts w:ascii="Times New Roman" w:hAnsi="Times New Roman" w:cs="Times New Roman"/>
          <w:sz w:val="28"/>
          <w:szCs w:val="16"/>
        </w:rPr>
        <w:t xml:space="preserve"> вполне уместно.</w:t>
      </w:r>
    </w:p>
    <w:p w14:paraId="4578B546" w14:textId="77777777" w:rsidR="00B8544E" w:rsidRPr="00B8544E" w:rsidRDefault="00B8544E" w:rsidP="00B8544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16"/>
        </w:rPr>
      </w:pPr>
      <w:r w:rsidRPr="00B8544E">
        <w:rPr>
          <w:rFonts w:ascii="Times New Roman" w:hAnsi="Times New Roman" w:cs="Times New Roman"/>
          <w:sz w:val="28"/>
          <w:szCs w:val="16"/>
        </w:rPr>
        <w:t>Главное – не забывать, что у всего должна быть мера.</w:t>
      </w:r>
    </w:p>
    <w:p w14:paraId="7169546E" w14:textId="77777777" w:rsidR="0050627A" w:rsidRDefault="0050627A"/>
    <w:sectPr w:rsidR="005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5A"/>
    <w:rsid w:val="0050627A"/>
    <w:rsid w:val="00B8544E"/>
    <w:rsid w:val="00D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61EF-B8D2-421D-A3E9-FDE60FA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854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2</cp:revision>
  <dcterms:created xsi:type="dcterms:W3CDTF">2020-10-03T15:19:00Z</dcterms:created>
  <dcterms:modified xsi:type="dcterms:W3CDTF">2020-10-03T15:19:00Z</dcterms:modified>
</cp:coreProperties>
</file>