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0F" w:rsidRDefault="002E240F" w:rsidP="00935B59">
      <w:pPr>
        <w:pStyle w:val="1"/>
        <w:spacing w:before="0" w:beforeAutospacing="0" w:after="0" w:afterAutospacing="0"/>
        <w:jc w:val="center"/>
        <w:rPr>
          <w:color w:val="000000" w:themeColor="text1"/>
          <w:sz w:val="24"/>
          <w:szCs w:val="24"/>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r>
        <w:rPr>
          <w:rStyle w:val="c1"/>
          <w:rFonts w:eastAsiaTheme="majorEastAsia"/>
          <w:color w:val="000000"/>
          <w:sz w:val="28"/>
          <w:szCs w:val="28"/>
        </w:rPr>
        <w:t>Муниципальное дошкольное</w:t>
      </w: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r>
        <w:rPr>
          <w:rStyle w:val="c1"/>
          <w:rFonts w:eastAsiaTheme="majorEastAsia"/>
          <w:color w:val="000000"/>
          <w:sz w:val="28"/>
          <w:szCs w:val="28"/>
        </w:rPr>
        <w:t>образовательное учреждение</w:t>
      </w: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r>
        <w:rPr>
          <w:rStyle w:val="c1"/>
          <w:rFonts w:eastAsiaTheme="majorEastAsia"/>
          <w:color w:val="000000"/>
          <w:sz w:val="28"/>
          <w:szCs w:val="28"/>
        </w:rPr>
        <w:t>«Детский сад № 61»</w:t>
      </w: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r>
        <w:rPr>
          <w:rStyle w:val="c1"/>
          <w:rFonts w:eastAsiaTheme="majorEastAsia"/>
          <w:color w:val="000000"/>
          <w:sz w:val="28"/>
          <w:szCs w:val="28"/>
        </w:rPr>
        <w:t>г. Ярославль</w:t>
      </w: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jc w:val="center"/>
        <w:rPr>
          <w:rStyle w:val="c1"/>
          <w:rFonts w:eastAsiaTheme="majorEastAsia"/>
          <w:color w:val="000000"/>
          <w:sz w:val="28"/>
          <w:szCs w:val="28"/>
        </w:rPr>
      </w:pPr>
    </w:p>
    <w:p w:rsidR="002E240F" w:rsidRDefault="002E240F" w:rsidP="002E240F">
      <w:pPr>
        <w:pStyle w:val="c0"/>
        <w:spacing w:before="0" w:beforeAutospacing="0" w:after="0" w:afterAutospacing="0" w:line="270" w:lineRule="atLeast"/>
        <w:rPr>
          <w:rStyle w:val="c1"/>
          <w:rFonts w:eastAsiaTheme="majorEastAsia"/>
          <w:color w:val="000000"/>
          <w:sz w:val="28"/>
          <w:szCs w:val="28"/>
        </w:rPr>
      </w:pPr>
    </w:p>
    <w:p w:rsidR="002E240F" w:rsidRPr="0043368A" w:rsidRDefault="002E240F" w:rsidP="002E240F">
      <w:pPr>
        <w:pStyle w:val="c0"/>
        <w:spacing w:before="0" w:beforeAutospacing="0" w:after="0" w:afterAutospacing="0" w:line="270" w:lineRule="atLeast"/>
        <w:jc w:val="center"/>
        <w:rPr>
          <w:rStyle w:val="c1"/>
          <w:rFonts w:eastAsiaTheme="majorEastAsia"/>
          <w:color w:val="000000"/>
          <w:sz w:val="56"/>
          <w:szCs w:val="56"/>
        </w:rPr>
      </w:pPr>
      <w:r w:rsidRPr="0043368A">
        <w:rPr>
          <w:rStyle w:val="c1"/>
          <w:rFonts w:eastAsiaTheme="majorEastAsia"/>
          <w:color w:val="000000"/>
          <w:sz w:val="56"/>
          <w:szCs w:val="56"/>
        </w:rPr>
        <w:t>Консультация для родителей</w:t>
      </w:r>
    </w:p>
    <w:p w:rsidR="002E240F" w:rsidRPr="0043368A" w:rsidRDefault="002E240F" w:rsidP="002E240F">
      <w:pPr>
        <w:pStyle w:val="c0"/>
        <w:spacing w:before="0" w:beforeAutospacing="0" w:after="0" w:afterAutospacing="0" w:line="270" w:lineRule="atLeast"/>
        <w:jc w:val="center"/>
        <w:rPr>
          <w:rStyle w:val="c1"/>
          <w:rFonts w:eastAsiaTheme="majorEastAsia"/>
          <w:color w:val="000000"/>
          <w:sz w:val="56"/>
          <w:szCs w:val="56"/>
        </w:rPr>
      </w:pPr>
      <w:r w:rsidRPr="0043368A">
        <w:rPr>
          <w:rStyle w:val="c1"/>
          <w:rFonts w:eastAsiaTheme="majorEastAsia"/>
          <w:color w:val="000000"/>
          <w:sz w:val="56"/>
          <w:szCs w:val="56"/>
        </w:rPr>
        <w:t>подготовительной группы на тему</w:t>
      </w:r>
      <w:r>
        <w:rPr>
          <w:rStyle w:val="c1"/>
          <w:rFonts w:eastAsiaTheme="majorEastAsia"/>
          <w:color w:val="000000"/>
          <w:sz w:val="56"/>
          <w:szCs w:val="56"/>
        </w:rPr>
        <w:t>:</w:t>
      </w:r>
    </w:p>
    <w:p w:rsidR="002E240F" w:rsidRPr="002E240F" w:rsidRDefault="002E240F" w:rsidP="002E240F">
      <w:pPr>
        <w:pStyle w:val="2"/>
        <w:spacing w:before="0" w:line="240" w:lineRule="auto"/>
        <w:jc w:val="center"/>
        <w:rPr>
          <w:rStyle w:val="c1"/>
          <w:rFonts w:ascii="Times New Roman" w:hAnsi="Times New Roman" w:cs="Times New Roman"/>
          <w:color w:val="000000" w:themeColor="text1"/>
          <w:sz w:val="56"/>
          <w:szCs w:val="56"/>
          <w:u w:val="single"/>
        </w:rPr>
      </w:pPr>
      <w:r w:rsidRPr="0043368A">
        <w:rPr>
          <w:rStyle w:val="c1"/>
          <w:color w:val="000000"/>
          <w:sz w:val="56"/>
          <w:szCs w:val="56"/>
        </w:rPr>
        <w:t>«</w:t>
      </w:r>
      <w:r w:rsidRPr="002E240F">
        <w:rPr>
          <w:rFonts w:ascii="Times New Roman" w:hAnsi="Times New Roman" w:cs="Times New Roman"/>
          <w:color w:val="000000" w:themeColor="text1"/>
          <w:sz w:val="56"/>
          <w:szCs w:val="56"/>
          <w:u w:val="single"/>
        </w:rPr>
        <w:t>Воспитание любо</w:t>
      </w:r>
      <w:r w:rsidRPr="002E240F">
        <w:rPr>
          <w:rFonts w:ascii="Times New Roman" w:hAnsi="Times New Roman" w:cs="Times New Roman"/>
          <w:color w:val="000000" w:themeColor="text1"/>
          <w:sz w:val="56"/>
          <w:szCs w:val="56"/>
          <w:u w:val="single"/>
        </w:rPr>
        <w:t>знательности средствами природы</w:t>
      </w:r>
      <w:r w:rsidRPr="0043368A">
        <w:rPr>
          <w:rStyle w:val="c1"/>
          <w:color w:val="000000"/>
          <w:sz w:val="56"/>
          <w:szCs w:val="56"/>
        </w:rPr>
        <w:t>»</w:t>
      </w:r>
    </w:p>
    <w:p w:rsidR="002E240F" w:rsidRDefault="002E240F" w:rsidP="002E240F">
      <w:pPr>
        <w:pStyle w:val="c0"/>
        <w:spacing w:before="0" w:beforeAutospacing="0" w:after="0" w:afterAutospacing="0" w:line="270" w:lineRule="atLeast"/>
        <w:jc w:val="center"/>
        <w:rPr>
          <w:rStyle w:val="c1"/>
          <w:rFonts w:eastAsiaTheme="majorEastAsia"/>
          <w:color w:val="000000"/>
          <w:sz w:val="56"/>
          <w:szCs w:val="56"/>
        </w:rPr>
      </w:pPr>
    </w:p>
    <w:p w:rsidR="002E240F" w:rsidRDefault="002E240F" w:rsidP="002E240F">
      <w:pPr>
        <w:pStyle w:val="c0"/>
        <w:spacing w:before="0" w:beforeAutospacing="0" w:after="0" w:afterAutospacing="0" w:line="270" w:lineRule="atLeast"/>
        <w:jc w:val="center"/>
        <w:rPr>
          <w:rStyle w:val="c1"/>
          <w:rFonts w:eastAsiaTheme="majorEastAsia"/>
          <w:color w:val="000000"/>
          <w:sz w:val="56"/>
          <w:szCs w:val="56"/>
        </w:rPr>
      </w:pPr>
    </w:p>
    <w:p w:rsidR="002E240F" w:rsidRDefault="002E240F" w:rsidP="002E240F">
      <w:pPr>
        <w:pStyle w:val="c0"/>
        <w:spacing w:before="0" w:beforeAutospacing="0" w:after="0" w:afterAutospacing="0" w:line="270" w:lineRule="atLeast"/>
        <w:jc w:val="center"/>
        <w:rPr>
          <w:rStyle w:val="c1"/>
          <w:rFonts w:eastAsiaTheme="majorEastAsia"/>
          <w:color w:val="000000"/>
          <w:sz w:val="56"/>
          <w:szCs w:val="56"/>
        </w:rPr>
      </w:pPr>
    </w:p>
    <w:p w:rsidR="002E240F" w:rsidRDefault="002E240F" w:rsidP="002E240F">
      <w:pPr>
        <w:pStyle w:val="c0"/>
        <w:spacing w:before="0" w:beforeAutospacing="0" w:after="0" w:afterAutospacing="0" w:line="270" w:lineRule="atLeast"/>
        <w:jc w:val="center"/>
        <w:rPr>
          <w:rStyle w:val="c1"/>
          <w:rFonts w:eastAsiaTheme="majorEastAsia"/>
          <w:color w:val="000000"/>
          <w:sz w:val="56"/>
          <w:szCs w:val="56"/>
        </w:rPr>
      </w:pPr>
    </w:p>
    <w:p w:rsidR="002E240F" w:rsidRDefault="002E240F" w:rsidP="002E240F">
      <w:pPr>
        <w:pStyle w:val="c0"/>
        <w:spacing w:before="0" w:beforeAutospacing="0" w:after="0" w:afterAutospacing="0" w:line="270" w:lineRule="atLeast"/>
        <w:jc w:val="center"/>
        <w:rPr>
          <w:rStyle w:val="c1"/>
          <w:rFonts w:eastAsiaTheme="majorEastAsia"/>
          <w:color w:val="000000"/>
          <w:sz w:val="56"/>
          <w:szCs w:val="56"/>
        </w:rPr>
      </w:pPr>
    </w:p>
    <w:p w:rsidR="002E240F" w:rsidRDefault="002E240F" w:rsidP="002E240F">
      <w:pPr>
        <w:pStyle w:val="c0"/>
        <w:spacing w:before="0" w:beforeAutospacing="0" w:after="0" w:afterAutospacing="0" w:line="270" w:lineRule="atLeast"/>
        <w:jc w:val="center"/>
        <w:rPr>
          <w:rStyle w:val="c1"/>
          <w:rFonts w:eastAsiaTheme="majorEastAsia"/>
          <w:color w:val="000000"/>
          <w:sz w:val="56"/>
          <w:szCs w:val="56"/>
        </w:rPr>
      </w:pPr>
    </w:p>
    <w:p w:rsidR="002E240F" w:rsidRDefault="002E240F" w:rsidP="002E240F">
      <w:pPr>
        <w:pStyle w:val="c0"/>
        <w:spacing w:before="0" w:beforeAutospacing="0" w:after="0" w:afterAutospacing="0" w:line="270" w:lineRule="atLeast"/>
        <w:jc w:val="center"/>
        <w:rPr>
          <w:rStyle w:val="c1"/>
          <w:rFonts w:eastAsiaTheme="majorEastAsia"/>
          <w:color w:val="000000"/>
          <w:sz w:val="56"/>
          <w:szCs w:val="56"/>
        </w:rPr>
      </w:pPr>
    </w:p>
    <w:p w:rsidR="002E240F" w:rsidRDefault="002E240F" w:rsidP="002E240F">
      <w:pPr>
        <w:pStyle w:val="c0"/>
        <w:spacing w:before="0" w:beforeAutospacing="0" w:after="0" w:afterAutospacing="0" w:line="270" w:lineRule="atLeast"/>
        <w:jc w:val="center"/>
        <w:rPr>
          <w:rStyle w:val="c1"/>
          <w:rFonts w:eastAsiaTheme="majorEastAsia"/>
          <w:color w:val="000000"/>
          <w:sz w:val="56"/>
          <w:szCs w:val="56"/>
        </w:rPr>
      </w:pPr>
    </w:p>
    <w:p w:rsidR="002E240F" w:rsidRDefault="002E240F" w:rsidP="002E240F">
      <w:pPr>
        <w:pStyle w:val="c0"/>
        <w:spacing w:before="0" w:beforeAutospacing="0" w:after="0" w:afterAutospacing="0" w:line="270" w:lineRule="atLeast"/>
        <w:jc w:val="right"/>
        <w:rPr>
          <w:rStyle w:val="c1"/>
          <w:rFonts w:eastAsiaTheme="majorEastAsia"/>
          <w:color w:val="000000"/>
          <w:sz w:val="28"/>
          <w:szCs w:val="28"/>
        </w:rPr>
      </w:pPr>
      <w:r>
        <w:rPr>
          <w:rStyle w:val="c1"/>
          <w:rFonts w:eastAsiaTheme="majorEastAsia"/>
          <w:color w:val="000000"/>
          <w:sz w:val="28"/>
          <w:szCs w:val="28"/>
        </w:rPr>
        <w:t>Выполнила:</w:t>
      </w:r>
    </w:p>
    <w:p w:rsidR="002E240F" w:rsidRDefault="002E240F" w:rsidP="002E240F">
      <w:pPr>
        <w:pStyle w:val="c0"/>
        <w:spacing w:before="0" w:beforeAutospacing="0" w:after="0" w:afterAutospacing="0" w:line="270" w:lineRule="atLeast"/>
        <w:jc w:val="right"/>
        <w:rPr>
          <w:rStyle w:val="c1"/>
          <w:rFonts w:eastAsiaTheme="majorEastAsia"/>
          <w:color w:val="000000"/>
          <w:sz w:val="28"/>
          <w:szCs w:val="28"/>
        </w:rPr>
      </w:pPr>
      <w:r>
        <w:rPr>
          <w:rStyle w:val="c1"/>
          <w:rFonts w:eastAsiaTheme="majorEastAsia"/>
          <w:color w:val="000000"/>
          <w:sz w:val="28"/>
          <w:szCs w:val="28"/>
        </w:rPr>
        <w:t>Воронина Татьяна Александровна,</w:t>
      </w:r>
    </w:p>
    <w:p w:rsidR="002E240F" w:rsidRDefault="002E240F" w:rsidP="002E240F">
      <w:pPr>
        <w:pStyle w:val="c0"/>
        <w:spacing w:before="0" w:beforeAutospacing="0" w:after="0" w:afterAutospacing="0" w:line="270" w:lineRule="atLeast"/>
        <w:jc w:val="right"/>
        <w:rPr>
          <w:rStyle w:val="c1"/>
          <w:rFonts w:eastAsiaTheme="majorEastAsia"/>
          <w:color w:val="000000"/>
          <w:sz w:val="28"/>
          <w:szCs w:val="28"/>
        </w:rPr>
      </w:pPr>
      <w:r>
        <w:rPr>
          <w:rStyle w:val="c1"/>
          <w:rFonts w:eastAsiaTheme="majorEastAsia"/>
          <w:color w:val="000000"/>
          <w:sz w:val="28"/>
          <w:szCs w:val="28"/>
        </w:rPr>
        <w:t>в</w:t>
      </w:r>
      <w:r>
        <w:rPr>
          <w:rStyle w:val="c1"/>
          <w:rFonts w:eastAsiaTheme="majorEastAsia"/>
          <w:color w:val="000000"/>
          <w:sz w:val="28"/>
          <w:szCs w:val="28"/>
        </w:rPr>
        <w:t>оспитатель</w:t>
      </w:r>
    </w:p>
    <w:p w:rsidR="00204BEE" w:rsidRDefault="00204BEE" w:rsidP="00935B59">
      <w:pPr>
        <w:pStyle w:val="1"/>
        <w:spacing w:before="0" w:beforeAutospacing="0" w:after="0" w:afterAutospacing="0"/>
        <w:jc w:val="center"/>
        <w:rPr>
          <w:color w:val="000000" w:themeColor="text1"/>
          <w:sz w:val="24"/>
          <w:szCs w:val="24"/>
        </w:rPr>
      </w:pPr>
    </w:p>
    <w:p w:rsidR="002E240F" w:rsidRDefault="002E240F" w:rsidP="00935B59">
      <w:pPr>
        <w:pStyle w:val="1"/>
        <w:spacing w:before="0" w:beforeAutospacing="0" w:after="0" w:afterAutospacing="0"/>
        <w:jc w:val="center"/>
        <w:rPr>
          <w:color w:val="000000" w:themeColor="text1"/>
          <w:sz w:val="24"/>
          <w:szCs w:val="24"/>
        </w:rPr>
      </w:pPr>
    </w:p>
    <w:p w:rsidR="002E240F" w:rsidRPr="00204BEE" w:rsidRDefault="002E240F" w:rsidP="00935B59">
      <w:pPr>
        <w:pStyle w:val="1"/>
        <w:spacing w:before="0" w:beforeAutospacing="0" w:after="0" w:afterAutospacing="0"/>
        <w:jc w:val="center"/>
        <w:rPr>
          <w:color w:val="000000" w:themeColor="text1"/>
          <w:sz w:val="24"/>
          <w:szCs w:val="24"/>
        </w:rPr>
      </w:pPr>
    </w:p>
    <w:p w:rsidR="00935B59" w:rsidRDefault="00935B59" w:rsidP="00204BEE">
      <w:pPr>
        <w:pStyle w:val="2"/>
        <w:spacing w:before="0" w:line="240" w:lineRule="auto"/>
        <w:jc w:val="center"/>
        <w:rPr>
          <w:rFonts w:ascii="Times New Roman" w:hAnsi="Times New Roman" w:cs="Times New Roman"/>
          <w:color w:val="000000" w:themeColor="text1"/>
          <w:sz w:val="24"/>
          <w:szCs w:val="24"/>
          <w:u w:val="single"/>
        </w:rPr>
      </w:pPr>
      <w:r w:rsidRPr="00204BEE">
        <w:rPr>
          <w:rFonts w:ascii="Times New Roman" w:hAnsi="Times New Roman" w:cs="Times New Roman"/>
          <w:color w:val="000000" w:themeColor="text1"/>
          <w:sz w:val="24"/>
          <w:szCs w:val="24"/>
          <w:u w:val="single"/>
        </w:rPr>
        <w:lastRenderedPageBreak/>
        <w:t>Воспитание любознательности средствами природы.</w:t>
      </w:r>
    </w:p>
    <w:p w:rsidR="00204BEE" w:rsidRPr="00204BEE" w:rsidRDefault="00204BEE" w:rsidP="00204BEE"/>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Влияние природы на ребёнка огромно! Знакомство с разнообразным миром природы и общение с ним начинается с первых лет жизни. Приобщая ребёнка к природе, мы всесторонне развиваем его личность, воспитываем интерес, бережное отношение к природе и любознательность. </w:t>
      </w:r>
      <w:r w:rsidRPr="00935B59">
        <w:rPr>
          <w:rFonts w:ascii="Times New Roman" w:hAnsi="Times New Roman" w:cs="Times New Roman"/>
          <w:i/>
          <w:color w:val="000000" w:themeColor="text1"/>
          <w:sz w:val="24"/>
          <w:szCs w:val="24"/>
          <w:u w:val="single"/>
        </w:rPr>
        <w:t>Что же такое любознательность?</w:t>
      </w:r>
      <w:r w:rsidRPr="00935B59">
        <w:rPr>
          <w:rFonts w:ascii="Times New Roman" w:hAnsi="Times New Roman" w:cs="Times New Roman"/>
          <w:i/>
          <w:color w:val="000000" w:themeColor="text1"/>
          <w:sz w:val="24"/>
          <w:szCs w:val="24"/>
        </w:rPr>
        <w:t xml:space="preserve"> </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Любознательность – склонность к приобретению новых знаний, пытливость («Толковый словарь русского языка» С. Ожегова и Н. Шведовой). У отдельных детей имеется достаточный запас представлений, они любознательны, быстро реагируют на то, что им интересно, но если не воспитывать у них способность сосредотачиваться и заниматься мыслительной деятельностью, их любознательность останется на низком уровне и может превратиться в пустое любопытство, которое не требует особых усилий. </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Ребёнок очень любознателен по своей натуре. Его интересует всё новое, неизвестное. Каждый день приносит ему массу открытий, многие из которых он черпает в природе: то сосулька превратилась в воду, то ледяная дорожка, посыпанная песком, перестала скользить. Каждый ребёнок по своей природе исследователь. Чего только мы не найдём в его карманах, какие только не услышим от него вопросы. И вот пока дети не утратили интерес к познанию, исследованию окружающего мира, нужно </w:t>
      </w:r>
      <w:proofErr w:type="gramStart"/>
      <w:r w:rsidRPr="00935B59">
        <w:rPr>
          <w:rFonts w:ascii="Times New Roman" w:hAnsi="Times New Roman" w:cs="Times New Roman"/>
          <w:color w:val="000000" w:themeColor="text1"/>
          <w:sz w:val="24"/>
          <w:szCs w:val="24"/>
        </w:rPr>
        <w:t>помогать им открывать</w:t>
      </w:r>
      <w:proofErr w:type="gramEnd"/>
      <w:r w:rsidRPr="00935B59">
        <w:rPr>
          <w:rFonts w:ascii="Times New Roman" w:hAnsi="Times New Roman" w:cs="Times New Roman"/>
          <w:color w:val="000000" w:themeColor="text1"/>
          <w:sz w:val="24"/>
          <w:szCs w:val="24"/>
        </w:rPr>
        <w:t xml:space="preserve"> как можно больше тайн живой и неживой природы.</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Для возбуждения любознательности хорошо использовать элемент загадочности, </w:t>
      </w:r>
      <w:proofErr w:type="spellStart"/>
      <w:r w:rsidRPr="00935B59">
        <w:rPr>
          <w:rFonts w:ascii="Times New Roman" w:hAnsi="Times New Roman" w:cs="Times New Roman"/>
          <w:color w:val="000000" w:themeColor="text1"/>
          <w:sz w:val="24"/>
          <w:szCs w:val="24"/>
        </w:rPr>
        <w:t>сюрпризности</w:t>
      </w:r>
      <w:proofErr w:type="spellEnd"/>
      <w:r w:rsidRPr="00935B59">
        <w:rPr>
          <w:rFonts w:ascii="Times New Roman" w:hAnsi="Times New Roman" w:cs="Times New Roman"/>
          <w:color w:val="000000" w:themeColor="text1"/>
          <w:sz w:val="24"/>
          <w:szCs w:val="24"/>
        </w:rPr>
        <w:t>, развлекательности.</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i/>
          <w:color w:val="000000" w:themeColor="text1"/>
          <w:sz w:val="24"/>
          <w:szCs w:val="24"/>
          <w:u w:val="single"/>
        </w:rPr>
        <w:t>Скажите, что толкает детей на поступки, связанные с разрушением, например, с поломкой машины?</w:t>
      </w:r>
      <w:r w:rsidRPr="00935B59">
        <w:rPr>
          <w:rFonts w:ascii="Times New Roman" w:hAnsi="Times New Roman" w:cs="Times New Roman"/>
          <w:i/>
          <w:color w:val="000000" w:themeColor="text1"/>
          <w:sz w:val="24"/>
          <w:szCs w:val="24"/>
        </w:rPr>
        <w:t xml:space="preserve"> (Стремление познать, что у неё внутри, почему она двигается).</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С ростом ребёнка растёт и его интерес к окружающему его миру, к природе. Часто возникают вопросы: почему? для чего? И мы называем этот возраст «почемучки»: «А почему травка зелёная?», « А почему птицы летают?» А почему, почему? Множество таких вопросов ежедневно обрушивается на педагогов, родителей, которые порой не знают, как от них увернуться, как на них ответить? </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i/>
          <w:color w:val="000000" w:themeColor="text1"/>
          <w:sz w:val="24"/>
          <w:szCs w:val="24"/>
          <w:u w:val="single"/>
        </w:rPr>
        <w:t>Ваше мнение, хорошо или плохо, когда дети задают вопросы?</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i/>
          <w:color w:val="000000" w:themeColor="text1"/>
          <w:sz w:val="24"/>
          <w:szCs w:val="24"/>
        </w:rPr>
        <w:t>(Безусловно, хорошо.)</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Очень часто сигналом задержки психического развития служит очень малое количество и скудное качество задаваемых ребёнком вопросов. Желание задавать вопросы, пытливое отношение к явлениям жизни необходимо развивать, но при этом необходимо вооружать ребёнка способами самостоятельного поиска ответа. Не рекомендуется также давать ответы в категоричной форме – «да» или «нет». Лучше всего ответы на вопросы детей сопровождать краткой беседой, которая поможет ребёнку увидеть не только внешние признаки, но и связи. Однако не следует перегружать детей сложными ответами.</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Важно не только отвечать на вопросы ребёнка, но и самим обращаться к нему с вопросами. Вопросы, заданные ребёнку, активизируют его мысль, побуждают к сравнению, сопоставлению, учат делать выводы и умозаключения. Наша задача – поддерживать в детях любознательность и пробуждать её, чтобы число вопросов росло, помня при этом, что ответы на детские вопросы должны соответствовать возрасту ребёнка. Чем больше «почему», тем лучше развит ребёнок, тем выше его творческий потенциал. Отсутствие таких вопросов – один из сигналов неблагополучия в его развитии.</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i/>
          <w:color w:val="000000" w:themeColor="text1"/>
          <w:sz w:val="24"/>
          <w:szCs w:val="24"/>
          <w:u w:val="single"/>
        </w:rPr>
        <w:t>Но нужно ли сразу отвечать ребёнку? Как поступаете вы?</w:t>
      </w:r>
    </w:p>
    <w:p w:rsidR="00935B59" w:rsidRPr="00935B59" w:rsidRDefault="00935B59" w:rsidP="00935B59">
      <w:pPr>
        <w:spacing w:after="0" w:line="240" w:lineRule="auto"/>
        <w:rPr>
          <w:rFonts w:ascii="Times New Roman" w:hAnsi="Times New Roman" w:cs="Times New Roman"/>
          <w:color w:val="000000" w:themeColor="text1"/>
          <w:sz w:val="24"/>
          <w:szCs w:val="24"/>
        </w:rPr>
      </w:pPr>
      <w:proofErr w:type="gramStart"/>
      <w:r w:rsidRPr="00935B59">
        <w:rPr>
          <w:rFonts w:ascii="Times New Roman" w:hAnsi="Times New Roman" w:cs="Times New Roman"/>
          <w:i/>
          <w:color w:val="000000" w:themeColor="text1"/>
          <w:sz w:val="24"/>
          <w:szCs w:val="24"/>
        </w:rPr>
        <w:t>(Не стоит сразу давать готовый ответ.</w:t>
      </w:r>
      <w:proofErr w:type="gramEnd"/>
      <w:r w:rsidRPr="00935B59">
        <w:rPr>
          <w:rFonts w:ascii="Times New Roman" w:hAnsi="Times New Roman" w:cs="Times New Roman"/>
          <w:i/>
          <w:color w:val="000000" w:themeColor="text1"/>
          <w:sz w:val="24"/>
          <w:szCs w:val="24"/>
        </w:rPr>
        <w:t xml:space="preserve"> </w:t>
      </w:r>
      <w:proofErr w:type="gramStart"/>
      <w:r w:rsidRPr="00935B59">
        <w:rPr>
          <w:rFonts w:ascii="Times New Roman" w:hAnsi="Times New Roman" w:cs="Times New Roman"/>
          <w:i/>
          <w:color w:val="000000" w:themeColor="text1"/>
          <w:sz w:val="24"/>
          <w:szCs w:val="24"/>
        </w:rPr>
        <w:t>Возможно</w:t>
      </w:r>
      <w:proofErr w:type="gramEnd"/>
      <w:r w:rsidRPr="00935B59">
        <w:rPr>
          <w:rFonts w:ascii="Times New Roman" w:hAnsi="Times New Roman" w:cs="Times New Roman"/>
          <w:i/>
          <w:color w:val="000000" w:themeColor="text1"/>
          <w:sz w:val="24"/>
          <w:szCs w:val="24"/>
        </w:rPr>
        <w:t xml:space="preserve"> даже ответить неправильно, если убеждены, что ребёнок знает ответ. </w:t>
      </w:r>
      <w:proofErr w:type="gramStart"/>
      <w:r w:rsidRPr="00935B59">
        <w:rPr>
          <w:rFonts w:ascii="Times New Roman" w:hAnsi="Times New Roman" w:cs="Times New Roman"/>
          <w:i/>
          <w:color w:val="000000" w:themeColor="text1"/>
          <w:sz w:val="24"/>
          <w:szCs w:val="24"/>
        </w:rPr>
        <w:t>Можно ребёнку предложить найти ответ самому, понаблюдав за интересующем его явлением.)</w:t>
      </w:r>
      <w:proofErr w:type="gramEnd"/>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Но вот ребёнок пошёл в школу. Первое время он весь горит приготовлением уроков, написанием палочек и крючочков. Всё новое его увлекает. Но время проходит, и ребёнок, «набравшись опыта», уже не так восторженно рассказывает о школьных событиях, с неохотой садится за тетради. Что же случилось? Он перестал быть любознательным? Скорее всего, у него не развилась та любознательность, которая необходима для обучения в школе. Да, любознательность присуща каждому ребёнку. Всё дело в её «качестве»: что именно хочет узнать ребёнок и трудится ли сам, чтобы добыть эти знания. Любознательность важна, и поэтому её необходимо развивать, стараясь повышать уровень любознательности.</w:t>
      </w:r>
    </w:p>
    <w:p w:rsidR="00935B59" w:rsidRPr="00935B59" w:rsidRDefault="00935B59" w:rsidP="00935B59">
      <w:pPr>
        <w:pStyle w:val="2"/>
        <w:spacing w:before="0" w:line="240" w:lineRule="auto"/>
        <w:rPr>
          <w:rFonts w:ascii="Times New Roman" w:hAnsi="Times New Roman" w:cs="Times New Roman"/>
          <w:b w:val="0"/>
          <w:color w:val="000000" w:themeColor="text1"/>
          <w:sz w:val="24"/>
          <w:szCs w:val="24"/>
        </w:rPr>
      </w:pPr>
      <w:r w:rsidRPr="00935B59">
        <w:rPr>
          <w:rFonts w:ascii="Times New Roman" w:hAnsi="Times New Roman" w:cs="Times New Roman"/>
          <w:b w:val="0"/>
          <w:color w:val="000000" w:themeColor="text1"/>
          <w:sz w:val="24"/>
          <w:szCs w:val="24"/>
        </w:rPr>
        <w:t>Факторы, способствующие формированию любознательности дошкольника:</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Прежде всего – это </w:t>
      </w:r>
      <w:r w:rsidRPr="00935B59">
        <w:rPr>
          <w:rFonts w:ascii="Times New Roman" w:hAnsi="Times New Roman" w:cs="Times New Roman"/>
          <w:i/>
          <w:color w:val="000000" w:themeColor="text1"/>
          <w:sz w:val="24"/>
          <w:szCs w:val="24"/>
          <w:u w:val="single"/>
        </w:rPr>
        <w:t>общение с ребёнком.</w:t>
      </w:r>
      <w:r w:rsidRPr="00935B59">
        <w:rPr>
          <w:rFonts w:ascii="Times New Roman" w:hAnsi="Times New Roman" w:cs="Times New Roman"/>
          <w:color w:val="000000" w:themeColor="text1"/>
          <w:sz w:val="24"/>
          <w:szCs w:val="24"/>
        </w:rPr>
        <w:t xml:space="preserve"> Общение должно создавать у детей радостное, оптимистическое ощущение жизни, уверенность в своих силах и способностях. Без всего этого естественные проявления умственной активности, пытливости, любознательности сдерживаются и </w:t>
      </w:r>
      <w:r w:rsidRPr="00935B59">
        <w:rPr>
          <w:rFonts w:ascii="Times New Roman" w:hAnsi="Times New Roman" w:cs="Times New Roman"/>
          <w:color w:val="000000" w:themeColor="text1"/>
          <w:sz w:val="24"/>
          <w:szCs w:val="24"/>
        </w:rPr>
        <w:lastRenderedPageBreak/>
        <w:t xml:space="preserve">притупляются. Формированию любознательности помогают </w:t>
      </w:r>
      <w:r w:rsidRPr="00935B59">
        <w:rPr>
          <w:rFonts w:ascii="Times New Roman" w:hAnsi="Times New Roman" w:cs="Times New Roman"/>
          <w:i/>
          <w:color w:val="000000" w:themeColor="text1"/>
          <w:sz w:val="24"/>
          <w:szCs w:val="24"/>
          <w:u w:val="single"/>
        </w:rPr>
        <w:t>прогулки в природу,</w:t>
      </w:r>
      <w:r w:rsidRPr="00935B59">
        <w:rPr>
          <w:rFonts w:ascii="Times New Roman" w:hAnsi="Times New Roman" w:cs="Times New Roman"/>
          <w:color w:val="000000" w:themeColor="text1"/>
          <w:sz w:val="24"/>
          <w:szCs w:val="24"/>
        </w:rPr>
        <w:t xml:space="preserve"> которые сближают нас с детьми, помогают установлению дружеских отношений. Во время таких прогулок мы имеем неограниченные возможности развития наблюдательности, тренировки памяти и внимания. Нужно только научиться наполнять прогулки содержанием, чтобы каждая из них стала светлым праздником, ведь в природе нет такого периода, когда бы нечего было показать ребёнку.</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Во время прогулок необходимо развивать у детей любого возраста </w:t>
      </w:r>
      <w:r w:rsidRPr="00935B59">
        <w:rPr>
          <w:rFonts w:ascii="Times New Roman" w:hAnsi="Times New Roman" w:cs="Times New Roman"/>
          <w:i/>
          <w:color w:val="000000" w:themeColor="text1"/>
          <w:sz w:val="24"/>
          <w:szCs w:val="24"/>
          <w:u w:val="single"/>
        </w:rPr>
        <w:t xml:space="preserve">способность к наблюдению. </w:t>
      </w:r>
      <w:r w:rsidRPr="00935B59">
        <w:rPr>
          <w:rFonts w:ascii="Times New Roman" w:hAnsi="Times New Roman" w:cs="Times New Roman"/>
          <w:color w:val="000000" w:themeColor="text1"/>
          <w:sz w:val="24"/>
          <w:szCs w:val="24"/>
        </w:rPr>
        <w:t xml:space="preserve">Это даёт возможность ребёнку воспринимать красоту природы и узнавать новое о жизни в природе. Важно усиливать стремление ребёнка самостоятельно разбираться в вещах и явлениях, а не ждать и не требовать помощи от взрослых. При этом не скупитесь на одобрение робких попыток детей достигнуть успеха. Здесь главное, чтобы дело с успехом было доведено до конца. Взрослый должен оберегать огонёк любознательности. Одним из источников, питающих этот огонёк, является радость успеха. </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Большое значение для умственного развития ребёнка имеет </w:t>
      </w:r>
      <w:r w:rsidRPr="00935B59">
        <w:rPr>
          <w:rFonts w:ascii="Times New Roman" w:hAnsi="Times New Roman" w:cs="Times New Roman"/>
          <w:i/>
          <w:color w:val="000000" w:themeColor="text1"/>
          <w:sz w:val="24"/>
          <w:szCs w:val="24"/>
          <w:u w:val="single"/>
        </w:rPr>
        <w:t xml:space="preserve">экспериментирование с природным материалом. </w:t>
      </w:r>
      <w:r w:rsidRPr="00935B59">
        <w:rPr>
          <w:rFonts w:ascii="Times New Roman" w:hAnsi="Times New Roman" w:cs="Times New Roman"/>
          <w:color w:val="000000" w:themeColor="text1"/>
          <w:sz w:val="24"/>
          <w:szCs w:val="24"/>
        </w:rPr>
        <w:t>Проведение опытов – увлекательное занятие для ребят, в процессе которого они высказывают свои предположения, используют разные способы проверки, делают выводы, у них развивается самостоятельность мышления и поддерживается познавательный интерес к миру природы.</w:t>
      </w:r>
    </w:p>
    <w:p w:rsidR="00935B59" w:rsidRP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Очень эффективно любознательность развивается с помощью </w:t>
      </w:r>
      <w:r w:rsidRPr="00935B59">
        <w:rPr>
          <w:rFonts w:ascii="Times New Roman" w:hAnsi="Times New Roman" w:cs="Times New Roman"/>
          <w:i/>
          <w:color w:val="000000" w:themeColor="text1"/>
          <w:sz w:val="24"/>
          <w:szCs w:val="24"/>
          <w:u w:val="single"/>
        </w:rPr>
        <w:t xml:space="preserve">загадок, </w:t>
      </w:r>
      <w:r w:rsidRPr="00935B59">
        <w:rPr>
          <w:rFonts w:ascii="Times New Roman" w:hAnsi="Times New Roman" w:cs="Times New Roman"/>
          <w:color w:val="000000" w:themeColor="text1"/>
          <w:sz w:val="24"/>
          <w:szCs w:val="24"/>
        </w:rPr>
        <w:t xml:space="preserve">которые развивают наблюдательность, учат многогранно и образно воспринимать мир. Главная особенность загадки состоит в том, что она представляет собой логическую задачу. Отгадать загадку – значит найти решение задачи, ответить на вопрос, т. е. совершить довольно сложную мыслительную операцию. Развитию мыслительных и речевых способностей способствуют и </w:t>
      </w:r>
      <w:r w:rsidRPr="00935B59">
        <w:rPr>
          <w:rFonts w:ascii="Times New Roman" w:hAnsi="Times New Roman" w:cs="Times New Roman"/>
          <w:i/>
          <w:color w:val="000000" w:themeColor="text1"/>
          <w:sz w:val="24"/>
          <w:szCs w:val="24"/>
          <w:u w:val="single"/>
        </w:rPr>
        <w:t xml:space="preserve">природоведческие беседы </w:t>
      </w:r>
      <w:r w:rsidRPr="00935B59">
        <w:rPr>
          <w:rFonts w:ascii="Times New Roman" w:hAnsi="Times New Roman" w:cs="Times New Roman"/>
          <w:color w:val="000000" w:themeColor="text1"/>
          <w:sz w:val="24"/>
          <w:szCs w:val="24"/>
        </w:rPr>
        <w:t xml:space="preserve">с ребёнком, содержание которых должно быть интересным и доступным пониманию ребёнка. </w:t>
      </w:r>
      <w:r w:rsidRPr="00935B59">
        <w:rPr>
          <w:rFonts w:ascii="Times New Roman" w:hAnsi="Times New Roman" w:cs="Times New Roman"/>
          <w:i/>
          <w:color w:val="000000" w:themeColor="text1"/>
          <w:sz w:val="24"/>
          <w:szCs w:val="24"/>
          <w:u w:val="single"/>
        </w:rPr>
        <w:t>Детская художественная литература</w:t>
      </w:r>
      <w:r w:rsidRPr="00935B59">
        <w:rPr>
          <w:rFonts w:ascii="Times New Roman" w:hAnsi="Times New Roman" w:cs="Times New Roman"/>
          <w:color w:val="000000" w:themeColor="text1"/>
          <w:sz w:val="24"/>
          <w:szCs w:val="24"/>
        </w:rPr>
        <w:t xml:space="preserve"> о природе воздействует как на сознание ребёнка, так и на его чувства. Яркий, образный язык произведений создает у детей определённое настроение, повышает познавательный интерес к природе. Природоведческая книга помогает присматриваться к окружающей природе и учит правильно её воспринимать. Важным средством приобщения ребёнка к природе являются </w:t>
      </w:r>
      <w:r w:rsidRPr="00935B59">
        <w:rPr>
          <w:rFonts w:ascii="Times New Roman" w:hAnsi="Times New Roman" w:cs="Times New Roman"/>
          <w:i/>
          <w:color w:val="000000" w:themeColor="text1"/>
          <w:sz w:val="24"/>
          <w:szCs w:val="24"/>
          <w:u w:val="single"/>
        </w:rPr>
        <w:t>природоведческие музеи.</w:t>
      </w:r>
      <w:r w:rsidRPr="00935B59">
        <w:rPr>
          <w:rFonts w:ascii="Times New Roman" w:hAnsi="Times New Roman" w:cs="Times New Roman"/>
          <w:color w:val="000000" w:themeColor="text1"/>
          <w:sz w:val="24"/>
          <w:szCs w:val="24"/>
        </w:rPr>
        <w:t xml:space="preserve"> Посещение музеев развивает у детей любознательность, наблюдательность, побуждает в ребёнке творчество.</w:t>
      </w:r>
    </w:p>
    <w:p w:rsidR="00935B59" w:rsidRDefault="00935B59" w:rsidP="00935B59">
      <w:pPr>
        <w:spacing w:after="0" w:line="240" w:lineRule="auto"/>
        <w:rPr>
          <w:rFonts w:ascii="Times New Roman" w:hAnsi="Times New Roman" w:cs="Times New Roman"/>
          <w:color w:val="000000" w:themeColor="text1"/>
          <w:sz w:val="24"/>
          <w:szCs w:val="24"/>
        </w:rPr>
      </w:pPr>
      <w:r w:rsidRPr="00935B59">
        <w:rPr>
          <w:rFonts w:ascii="Times New Roman" w:hAnsi="Times New Roman" w:cs="Times New Roman"/>
          <w:color w:val="000000" w:themeColor="text1"/>
          <w:sz w:val="24"/>
          <w:szCs w:val="24"/>
        </w:rPr>
        <w:t xml:space="preserve">Итак, старайтесь, чтобы у ребёнка создавалось представление о себе как </w:t>
      </w:r>
      <w:proofErr w:type="gramStart"/>
      <w:r w:rsidRPr="00935B59">
        <w:rPr>
          <w:rFonts w:ascii="Times New Roman" w:hAnsi="Times New Roman" w:cs="Times New Roman"/>
          <w:color w:val="000000" w:themeColor="text1"/>
          <w:sz w:val="24"/>
          <w:szCs w:val="24"/>
        </w:rPr>
        <w:t>об</w:t>
      </w:r>
      <w:proofErr w:type="gramEnd"/>
      <w:r w:rsidRPr="00935B59">
        <w:rPr>
          <w:rFonts w:ascii="Times New Roman" w:hAnsi="Times New Roman" w:cs="Times New Roman"/>
          <w:color w:val="000000" w:themeColor="text1"/>
          <w:sz w:val="24"/>
          <w:szCs w:val="24"/>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2E240F" w:rsidRDefault="002E240F" w:rsidP="00935B59">
      <w:pPr>
        <w:spacing w:after="0" w:line="240" w:lineRule="auto"/>
        <w:rPr>
          <w:rFonts w:ascii="Times New Roman" w:hAnsi="Times New Roman" w:cs="Times New Roman"/>
          <w:color w:val="000000" w:themeColor="text1"/>
          <w:sz w:val="24"/>
          <w:szCs w:val="24"/>
        </w:rPr>
      </w:pPr>
    </w:p>
    <w:p w:rsidR="002E240F" w:rsidRPr="002E240F" w:rsidRDefault="002E240F" w:rsidP="002E240F">
      <w:pPr>
        <w:spacing w:after="0" w:line="240" w:lineRule="auto"/>
        <w:ind w:firstLine="708"/>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b/>
          <w:bCs/>
          <w:color w:val="000000"/>
          <w:sz w:val="24"/>
          <w:szCs w:val="24"/>
          <w:lang w:eastAsia="ru-RU"/>
        </w:rPr>
        <w:t>Памятка для родителей по развитию любознательности.</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iCs/>
          <w:color w:val="000000"/>
          <w:sz w:val="24"/>
          <w:szCs w:val="24"/>
          <w:lang w:eastAsia="ru-RU"/>
        </w:rPr>
        <w:t>Внимательно относитесь к детским вопросам и не отмахивайтесь от них.</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iCs/>
          <w:color w:val="000000"/>
          <w:sz w:val="24"/>
          <w:szCs w:val="24"/>
          <w:lang w:eastAsia="ru-RU"/>
        </w:rPr>
        <w:t>Не раздражайтесь из-за них на ребенка, не запрещайте их задавать.</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iCs/>
          <w:color w:val="000000"/>
          <w:sz w:val="24"/>
          <w:szCs w:val="24"/>
          <w:lang w:eastAsia="ru-RU"/>
        </w:rPr>
        <w:t>Ответы давайте краткие и доступные пониманию ребенка.</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iCs/>
          <w:color w:val="000000"/>
          <w:sz w:val="24"/>
          <w:szCs w:val="24"/>
          <w:lang w:eastAsia="ru-RU"/>
        </w:rPr>
        <w:t>Все время прививайте ребенку познавательные интересы и мотивы.</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iCs/>
          <w:color w:val="000000"/>
          <w:sz w:val="24"/>
          <w:szCs w:val="24"/>
          <w:lang w:eastAsia="ru-RU"/>
        </w:rPr>
        <w:t>Научите его играть в шашки и шахматы.</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iCs/>
          <w:color w:val="000000"/>
          <w:sz w:val="24"/>
          <w:szCs w:val="24"/>
          <w:lang w:eastAsia="ru-RU"/>
        </w:rPr>
        <w:t>Проводите в семье конкурсы знатоков, викторины, часы загадок и отгадок.</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iCs/>
          <w:color w:val="000000"/>
          <w:sz w:val="24"/>
          <w:szCs w:val="24"/>
          <w:lang w:eastAsia="ru-RU"/>
        </w:rPr>
        <w:t>Организовывайте совместные походы в театры, на выставки, в музеи.</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iCs/>
          <w:color w:val="000000"/>
          <w:sz w:val="24"/>
          <w:szCs w:val="24"/>
          <w:lang w:eastAsia="ru-RU"/>
        </w:rPr>
        <w:t>Проводите постоянные прогулки на природе, в парке, сквере, к водоему, в лес, погуляйте по дорожкам ботанического сада.</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r w:rsidRPr="002E240F">
        <w:rPr>
          <w:rFonts w:ascii="Times New Roman" w:eastAsia="Times New Roman" w:hAnsi="Times New Roman" w:cs="Times New Roman"/>
          <w:iCs/>
          <w:color w:val="000000"/>
          <w:sz w:val="24"/>
          <w:szCs w:val="24"/>
          <w:lang w:eastAsia="ru-RU"/>
        </w:rPr>
        <w:t>Мастерите с детьми поделки из природного материала.</w:t>
      </w:r>
    </w:p>
    <w:p w:rsidR="002E240F" w:rsidRPr="002E240F" w:rsidRDefault="002E240F" w:rsidP="002E240F">
      <w:pPr>
        <w:pStyle w:val="a5"/>
        <w:numPr>
          <w:ilvl w:val="0"/>
          <w:numId w:val="1"/>
        </w:numPr>
        <w:spacing w:after="0" w:line="240" w:lineRule="auto"/>
        <w:jc w:val="both"/>
        <w:rPr>
          <w:rFonts w:ascii="Calibri" w:eastAsia="Times New Roman" w:hAnsi="Calibri" w:cs="Times New Roman"/>
          <w:color w:val="000000"/>
          <w:sz w:val="24"/>
          <w:szCs w:val="24"/>
          <w:lang w:eastAsia="ru-RU"/>
        </w:rPr>
      </w:pPr>
      <w:bookmarkStart w:id="0" w:name="_GoBack"/>
      <w:bookmarkEnd w:id="0"/>
      <w:r w:rsidRPr="002E240F">
        <w:rPr>
          <w:rFonts w:ascii="Times New Roman" w:eastAsia="Times New Roman" w:hAnsi="Times New Roman" w:cs="Times New Roman"/>
          <w:iCs/>
          <w:color w:val="000000"/>
          <w:sz w:val="24"/>
          <w:szCs w:val="24"/>
          <w:lang w:eastAsia="ru-RU"/>
        </w:rPr>
        <w:t>Поощряйте экспериментирование детей.</w:t>
      </w:r>
    </w:p>
    <w:p w:rsidR="002E240F" w:rsidRDefault="002E240F" w:rsidP="00935B59">
      <w:pPr>
        <w:spacing w:after="0" w:line="240" w:lineRule="auto"/>
        <w:rPr>
          <w:rFonts w:ascii="Times New Roman" w:hAnsi="Times New Roman" w:cs="Times New Roman"/>
          <w:color w:val="000000" w:themeColor="text1"/>
          <w:sz w:val="24"/>
          <w:szCs w:val="24"/>
        </w:rPr>
      </w:pPr>
    </w:p>
    <w:p w:rsidR="002E240F" w:rsidRDefault="002E240F" w:rsidP="00935B59">
      <w:pPr>
        <w:spacing w:after="0" w:line="240" w:lineRule="auto"/>
        <w:rPr>
          <w:rFonts w:ascii="Times New Roman" w:hAnsi="Times New Roman" w:cs="Times New Roman"/>
          <w:color w:val="000000" w:themeColor="text1"/>
          <w:sz w:val="24"/>
          <w:szCs w:val="24"/>
        </w:rPr>
      </w:pPr>
    </w:p>
    <w:p w:rsidR="00204BEE" w:rsidRPr="00935B59" w:rsidRDefault="00204BEE" w:rsidP="00935B59">
      <w:pPr>
        <w:spacing w:after="0" w:line="240" w:lineRule="auto"/>
        <w:rPr>
          <w:rFonts w:ascii="Times New Roman" w:hAnsi="Times New Roman" w:cs="Times New Roman"/>
          <w:color w:val="000000" w:themeColor="text1"/>
          <w:sz w:val="24"/>
          <w:szCs w:val="24"/>
        </w:rPr>
      </w:pPr>
    </w:p>
    <w:p w:rsidR="00935B59" w:rsidRDefault="00935B59" w:rsidP="00935B59">
      <w:pPr>
        <w:pStyle w:val="1"/>
        <w:spacing w:before="0" w:beforeAutospacing="0" w:after="0" w:afterAutospacing="0"/>
        <w:jc w:val="center"/>
        <w:rPr>
          <w:color w:val="000000" w:themeColor="text1"/>
          <w:sz w:val="24"/>
          <w:szCs w:val="24"/>
        </w:rPr>
      </w:pPr>
      <w:r w:rsidRPr="00204BEE">
        <w:rPr>
          <w:color w:val="000000" w:themeColor="text1"/>
          <w:sz w:val="24"/>
          <w:szCs w:val="24"/>
        </w:rPr>
        <w:t>Помогите своему ребёнку, всё в Ваших руках!</w:t>
      </w:r>
    </w:p>
    <w:p w:rsidR="002E240F" w:rsidRPr="00204BEE" w:rsidRDefault="002E240F" w:rsidP="00935B59">
      <w:pPr>
        <w:pStyle w:val="1"/>
        <w:spacing w:before="0" w:beforeAutospacing="0" w:after="0" w:afterAutospacing="0"/>
        <w:jc w:val="center"/>
        <w:rPr>
          <w:color w:val="000000" w:themeColor="text1"/>
          <w:sz w:val="24"/>
          <w:szCs w:val="24"/>
        </w:rPr>
      </w:pPr>
    </w:p>
    <w:p w:rsidR="00DA5195" w:rsidRPr="00935B59" w:rsidRDefault="00792525">
      <w:pPr>
        <w:rPr>
          <w:sz w:val="24"/>
          <w:szCs w:val="24"/>
        </w:rPr>
      </w:pPr>
      <w:r w:rsidRPr="00792525">
        <w:rPr>
          <w:sz w:val="24"/>
          <w:szCs w:val="24"/>
        </w:rPr>
        <w:t>http://www.maam.ru/detskijsad/vospitanie-lyuboznatelnosti-sredstvami-prirody.html</w:t>
      </w:r>
    </w:p>
    <w:sectPr w:rsidR="00DA5195" w:rsidRPr="00935B59" w:rsidSect="00935B5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7D01"/>
    <w:multiLevelType w:val="hybridMultilevel"/>
    <w:tmpl w:val="E77AE4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35B59"/>
    <w:rsid w:val="00100F2F"/>
    <w:rsid w:val="00204BEE"/>
    <w:rsid w:val="002E240F"/>
    <w:rsid w:val="004957AB"/>
    <w:rsid w:val="006F5F9F"/>
    <w:rsid w:val="00792525"/>
    <w:rsid w:val="00935B59"/>
    <w:rsid w:val="009D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59"/>
  </w:style>
  <w:style w:type="paragraph" w:styleId="1">
    <w:name w:val="heading 1"/>
    <w:basedOn w:val="a"/>
    <w:link w:val="10"/>
    <w:uiPriority w:val="9"/>
    <w:qFormat/>
    <w:rsid w:val="00935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35B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B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5B59"/>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204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BEE"/>
    <w:rPr>
      <w:rFonts w:ascii="Tahoma" w:hAnsi="Tahoma" w:cs="Tahoma"/>
      <w:sz w:val="16"/>
      <w:szCs w:val="16"/>
    </w:rPr>
  </w:style>
  <w:style w:type="paragraph" w:customStyle="1" w:styleId="c0">
    <w:name w:val="c0"/>
    <w:basedOn w:val="a"/>
    <w:rsid w:val="002E2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240F"/>
  </w:style>
  <w:style w:type="paragraph" w:styleId="a5">
    <w:name w:val="List Paragraph"/>
    <w:basedOn w:val="a"/>
    <w:uiPriority w:val="34"/>
    <w:qFormat/>
    <w:rsid w:val="002E2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9987">
      <w:bodyDiv w:val="1"/>
      <w:marLeft w:val="0"/>
      <w:marRight w:val="0"/>
      <w:marTop w:val="0"/>
      <w:marBottom w:val="0"/>
      <w:divBdr>
        <w:top w:val="none" w:sz="0" w:space="0" w:color="auto"/>
        <w:left w:val="none" w:sz="0" w:space="0" w:color="auto"/>
        <w:bottom w:val="none" w:sz="0" w:space="0" w:color="auto"/>
        <w:right w:val="none" w:sz="0" w:space="0" w:color="auto"/>
      </w:divBdr>
    </w:div>
    <w:div w:id="17740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Tatyana-G56</cp:lastModifiedBy>
  <cp:revision>4</cp:revision>
  <cp:lastPrinted>2012-03-25T17:26:00Z</cp:lastPrinted>
  <dcterms:created xsi:type="dcterms:W3CDTF">2012-03-25T16:52:00Z</dcterms:created>
  <dcterms:modified xsi:type="dcterms:W3CDTF">2015-11-08T20:24:00Z</dcterms:modified>
</cp:coreProperties>
</file>